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E72" w:rsidRDefault="0021381F" w:rsidP="00F56E72">
      <w:pPr>
        <w:tabs>
          <w:tab w:val="left" w:pos="0"/>
        </w:tabs>
        <w:ind w:hanging="1"/>
        <w:jc w:val="center"/>
        <w:rPr>
          <w:rFonts w:ascii="Times New Roman" w:hAnsi="Times New Roman" w:cs="Times New Roman"/>
          <w:sz w:val="28"/>
          <w:szCs w:val="28"/>
        </w:rPr>
      </w:pPr>
      <w:proofErr w:type="spellStart"/>
      <w:r w:rsidRPr="00F56E72">
        <w:rPr>
          <w:rFonts w:ascii="Times New Roman" w:hAnsi="Times New Roman" w:cs="Times New Roman"/>
          <w:b/>
          <w:sz w:val="32"/>
          <w:szCs w:val="32"/>
        </w:rPr>
        <w:t>Жостовская</w:t>
      </w:r>
      <w:proofErr w:type="spellEnd"/>
      <w:r w:rsidRPr="00F56E72">
        <w:rPr>
          <w:rFonts w:ascii="Times New Roman" w:hAnsi="Times New Roman" w:cs="Times New Roman"/>
          <w:b/>
          <w:sz w:val="32"/>
          <w:szCs w:val="32"/>
        </w:rPr>
        <w:t xml:space="preserve"> роспись – народный промысел художественной росписи металлических подносов</w:t>
      </w:r>
      <w:r w:rsidRPr="00F56E72">
        <w:rPr>
          <w:rFonts w:ascii="Times New Roman" w:hAnsi="Times New Roman" w:cs="Times New Roman"/>
          <w:sz w:val="32"/>
          <w:szCs w:val="32"/>
        </w:rPr>
        <w:t>.</w:t>
      </w:r>
    </w:p>
    <w:p w:rsidR="00CA7480" w:rsidRPr="002451CA" w:rsidRDefault="0021381F" w:rsidP="00F56E72">
      <w:pPr>
        <w:tabs>
          <w:tab w:val="left" w:pos="0"/>
        </w:tabs>
        <w:ind w:left="-1"/>
        <w:jc w:val="both"/>
        <w:rPr>
          <w:rFonts w:ascii="Times New Roman" w:hAnsi="Times New Roman" w:cs="Times New Roman"/>
          <w:sz w:val="28"/>
          <w:szCs w:val="28"/>
        </w:rPr>
      </w:pPr>
      <w:r w:rsidRPr="002451CA">
        <w:rPr>
          <w:rFonts w:ascii="Times New Roman" w:hAnsi="Times New Roman" w:cs="Times New Roman"/>
          <w:sz w:val="28"/>
          <w:szCs w:val="28"/>
        </w:rPr>
        <w:t xml:space="preserve"> </w:t>
      </w:r>
      <w:proofErr w:type="spellStart"/>
      <w:r w:rsidRPr="002451CA">
        <w:rPr>
          <w:rFonts w:ascii="Times New Roman" w:hAnsi="Times New Roman" w:cs="Times New Roman"/>
          <w:sz w:val="28"/>
          <w:szCs w:val="28"/>
        </w:rPr>
        <w:t>Жостово</w:t>
      </w:r>
      <w:proofErr w:type="spellEnd"/>
      <w:r w:rsidRPr="002451CA">
        <w:rPr>
          <w:rFonts w:ascii="Times New Roman" w:hAnsi="Times New Roman" w:cs="Times New Roman"/>
          <w:sz w:val="28"/>
          <w:szCs w:val="28"/>
        </w:rPr>
        <w:t xml:space="preserve"> – это старинная деревня на севере Москвы, в </w:t>
      </w:r>
      <w:proofErr w:type="spellStart"/>
      <w:r w:rsidRPr="002451CA">
        <w:rPr>
          <w:rFonts w:ascii="Times New Roman" w:hAnsi="Times New Roman" w:cs="Times New Roman"/>
          <w:sz w:val="28"/>
          <w:szCs w:val="28"/>
        </w:rPr>
        <w:t>Мытищинском</w:t>
      </w:r>
      <w:proofErr w:type="spellEnd"/>
      <w:r w:rsidRPr="002451CA">
        <w:rPr>
          <w:rFonts w:ascii="Times New Roman" w:hAnsi="Times New Roman" w:cs="Times New Roman"/>
          <w:sz w:val="28"/>
          <w:szCs w:val="28"/>
        </w:rPr>
        <w:t xml:space="preserve"> районе, на живописном берегу </w:t>
      </w:r>
      <w:proofErr w:type="spellStart"/>
      <w:r w:rsidRPr="002451CA">
        <w:rPr>
          <w:rFonts w:ascii="Times New Roman" w:hAnsi="Times New Roman" w:cs="Times New Roman"/>
          <w:sz w:val="28"/>
          <w:szCs w:val="28"/>
        </w:rPr>
        <w:t>Клязьминского</w:t>
      </w:r>
      <w:proofErr w:type="spellEnd"/>
      <w:r w:rsidRPr="002451CA">
        <w:rPr>
          <w:rFonts w:ascii="Times New Roman" w:hAnsi="Times New Roman" w:cs="Times New Roman"/>
          <w:sz w:val="28"/>
          <w:szCs w:val="28"/>
        </w:rPr>
        <w:t xml:space="preserve"> водохранилища. </w:t>
      </w:r>
      <w:r w:rsidRPr="002451CA">
        <w:rPr>
          <w:rFonts w:ascii="Times New Roman" w:hAnsi="Times New Roman" w:cs="Times New Roman"/>
          <w:sz w:val="28"/>
          <w:szCs w:val="28"/>
        </w:rPr>
        <w:br/>
        <w:t>С чего все начиналось?</w:t>
      </w:r>
      <w:r w:rsidR="00A27CB5" w:rsidRPr="002451CA">
        <w:rPr>
          <w:rFonts w:ascii="Times New Roman" w:eastAsia="Times New Roman" w:hAnsi="Times New Roman" w:cs="Times New Roman"/>
          <w:sz w:val="28"/>
          <w:szCs w:val="28"/>
          <w:lang w:eastAsia="ru-RU"/>
        </w:rPr>
        <w:t xml:space="preserve"> </w:t>
      </w:r>
      <w:proofErr w:type="spellStart"/>
      <w:r w:rsidR="00A27CB5" w:rsidRPr="002451CA">
        <w:rPr>
          <w:rFonts w:ascii="Times New Roman" w:eastAsia="Times New Roman" w:hAnsi="Times New Roman" w:cs="Times New Roman"/>
          <w:sz w:val="28"/>
          <w:szCs w:val="28"/>
          <w:lang w:eastAsia="ru-RU"/>
        </w:rPr>
        <w:t>Жостовская</w:t>
      </w:r>
      <w:proofErr w:type="spellEnd"/>
      <w:r w:rsidR="00A27CB5" w:rsidRPr="002451CA">
        <w:rPr>
          <w:rFonts w:ascii="Times New Roman" w:eastAsia="Times New Roman" w:hAnsi="Times New Roman" w:cs="Times New Roman"/>
          <w:sz w:val="28"/>
          <w:szCs w:val="28"/>
          <w:lang w:eastAsia="ru-RU"/>
        </w:rPr>
        <w:t xml:space="preserve"> фабрика стала известна на весь мир из-за обычного в быту предмета - металлического подноса. Почти два века из рук настоящих мастеров своего дела выходят поистине замечательные произведения искусства - расписные </w:t>
      </w:r>
      <w:proofErr w:type="spellStart"/>
      <w:r w:rsidR="00A27CB5" w:rsidRPr="002451CA">
        <w:rPr>
          <w:rFonts w:ascii="Times New Roman" w:eastAsia="Times New Roman" w:hAnsi="Times New Roman" w:cs="Times New Roman"/>
          <w:sz w:val="28"/>
          <w:szCs w:val="28"/>
          <w:lang w:eastAsia="ru-RU"/>
        </w:rPr>
        <w:t>жостовские</w:t>
      </w:r>
      <w:proofErr w:type="spellEnd"/>
      <w:r w:rsidR="00A27CB5" w:rsidRPr="002451CA">
        <w:rPr>
          <w:rFonts w:ascii="Times New Roman" w:eastAsia="Times New Roman" w:hAnsi="Times New Roman" w:cs="Times New Roman"/>
          <w:sz w:val="28"/>
          <w:szCs w:val="28"/>
          <w:lang w:eastAsia="ru-RU"/>
        </w:rPr>
        <w:t xml:space="preserve"> подносы. Этот промысел возник в начале 19 века. Металл появился в 30-х годах 19 века.</w:t>
      </w:r>
      <w:r w:rsidR="00A27CB5" w:rsidRPr="002451CA">
        <w:rPr>
          <w:rFonts w:ascii="Times New Roman" w:hAnsi="Times New Roman" w:cs="Times New Roman"/>
          <w:sz w:val="28"/>
          <w:szCs w:val="28"/>
        </w:rPr>
        <w:t xml:space="preserve"> С первой половины XIX века мастерские по производству расписных подносов работали в нескольких деревнях Московской губернии: </w:t>
      </w:r>
      <w:r w:rsidR="007D72C0" w:rsidRPr="002451CA">
        <w:rPr>
          <w:rFonts w:ascii="Times New Roman" w:hAnsi="Times New Roman" w:cs="Times New Roman"/>
          <w:sz w:val="28"/>
          <w:szCs w:val="28"/>
        </w:rPr>
        <w:t xml:space="preserve"> </w:t>
      </w:r>
      <w:proofErr w:type="gramStart"/>
      <w:r w:rsidR="00A27CB5" w:rsidRPr="002451CA">
        <w:rPr>
          <w:rFonts w:ascii="Times New Roman" w:hAnsi="Times New Roman" w:cs="Times New Roman"/>
          <w:sz w:val="28"/>
          <w:szCs w:val="28"/>
        </w:rPr>
        <w:t>Осташкове</w:t>
      </w:r>
      <w:proofErr w:type="gramEnd"/>
      <w:r w:rsidR="00A27CB5" w:rsidRPr="002451CA">
        <w:rPr>
          <w:rFonts w:ascii="Times New Roman" w:hAnsi="Times New Roman" w:cs="Times New Roman"/>
          <w:sz w:val="28"/>
          <w:szCs w:val="28"/>
        </w:rPr>
        <w:t xml:space="preserve">, с. Троицком, Сорокине, Хлебникове и др. </w:t>
      </w:r>
      <w:proofErr w:type="spellStart"/>
      <w:r w:rsidR="00A27CB5" w:rsidRPr="002451CA">
        <w:rPr>
          <w:rFonts w:ascii="Times New Roman" w:hAnsi="Times New Roman" w:cs="Times New Roman"/>
          <w:sz w:val="28"/>
          <w:szCs w:val="28"/>
        </w:rPr>
        <w:t>Жостовская</w:t>
      </w:r>
      <w:proofErr w:type="spellEnd"/>
      <w:r w:rsidR="00A27CB5" w:rsidRPr="002451CA">
        <w:rPr>
          <w:rFonts w:ascii="Times New Roman" w:hAnsi="Times New Roman" w:cs="Times New Roman"/>
          <w:sz w:val="28"/>
          <w:szCs w:val="28"/>
        </w:rPr>
        <w:t xml:space="preserve"> фабрика ведет свое начало от мастерской (открытой в 1825 году) откупившихся на волю крестьян братьев Вишняковых. В 1928 году несколько артелей, образованных на базе мастерских после революции, объединились в одну «</w:t>
      </w:r>
      <w:proofErr w:type="spellStart"/>
      <w:r w:rsidR="00A27CB5" w:rsidRPr="002451CA">
        <w:rPr>
          <w:rFonts w:ascii="Times New Roman" w:hAnsi="Times New Roman" w:cs="Times New Roman"/>
          <w:sz w:val="28"/>
          <w:szCs w:val="28"/>
        </w:rPr>
        <w:t>Металлоподнос</w:t>
      </w:r>
      <w:proofErr w:type="spellEnd"/>
      <w:r w:rsidR="00A27CB5" w:rsidRPr="002451CA">
        <w:rPr>
          <w:rFonts w:ascii="Times New Roman" w:hAnsi="Times New Roman" w:cs="Times New Roman"/>
          <w:sz w:val="28"/>
          <w:szCs w:val="28"/>
        </w:rPr>
        <w:t xml:space="preserve">» в деревне </w:t>
      </w:r>
      <w:proofErr w:type="spellStart"/>
      <w:r w:rsidR="00A27CB5" w:rsidRPr="002451CA">
        <w:rPr>
          <w:rFonts w:ascii="Times New Roman" w:hAnsi="Times New Roman" w:cs="Times New Roman"/>
          <w:sz w:val="28"/>
          <w:szCs w:val="28"/>
        </w:rPr>
        <w:t>Жостово</w:t>
      </w:r>
      <w:proofErr w:type="spellEnd"/>
      <w:r w:rsidR="00A27CB5" w:rsidRPr="002451CA">
        <w:rPr>
          <w:rFonts w:ascii="Times New Roman" w:hAnsi="Times New Roman" w:cs="Times New Roman"/>
          <w:sz w:val="28"/>
          <w:szCs w:val="28"/>
        </w:rPr>
        <w:t xml:space="preserve">, которая в дальнейшем (1960 г.) была преобразована в </w:t>
      </w:r>
      <w:proofErr w:type="spellStart"/>
      <w:r w:rsidR="00A27CB5" w:rsidRPr="002451CA">
        <w:rPr>
          <w:rFonts w:ascii="Times New Roman" w:hAnsi="Times New Roman" w:cs="Times New Roman"/>
          <w:sz w:val="28"/>
          <w:szCs w:val="28"/>
        </w:rPr>
        <w:t>Жостовскую</w:t>
      </w:r>
      <w:proofErr w:type="spellEnd"/>
      <w:r w:rsidR="00A27CB5" w:rsidRPr="002451CA">
        <w:rPr>
          <w:rFonts w:ascii="Times New Roman" w:hAnsi="Times New Roman" w:cs="Times New Roman"/>
          <w:sz w:val="28"/>
          <w:szCs w:val="28"/>
        </w:rPr>
        <w:t xml:space="preserve"> фабрику декоративной росписи.</w:t>
      </w:r>
      <w:r w:rsidR="00042D97">
        <w:rPr>
          <w:rFonts w:ascii="Times New Roman" w:hAnsi="Times New Roman" w:cs="Times New Roman"/>
          <w:sz w:val="28"/>
          <w:szCs w:val="28"/>
        </w:rPr>
        <w:t xml:space="preserve"> </w:t>
      </w:r>
      <w:proofErr w:type="gramStart"/>
      <w:r w:rsidR="00CA7480" w:rsidRPr="002451CA">
        <w:rPr>
          <w:rFonts w:ascii="Times New Roman" w:hAnsi="Times New Roman" w:cs="Times New Roman"/>
          <w:sz w:val="28"/>
          <w:szCs w:val="28"/>
        </w:rPr>
        <w:t>«</w:t>
      </w:r>
      <w:proofErr w:type="gramEnd"/>
      <w:r w:rsidR="00CA7480" w:rsidRPr="002451CA">
        <w:rPr>
          <w:rFonts w:ascii="Times New Roman" w:hAnsi="Times New Roman" w:cs="Times New Roman"/>
          <w:sz w:val="28"/>
          <w:szCs w:val="28"/>
        </w:rPr>
        <w:t xml:space="preserve">Заведение братьев </w:t>
      </w:r>
      <w:proofErr w:type="spellStart"/>
      <w:r w:rsidR="00CA7480" w:rsidRPr="002451CA">
        <w:rPr>
          <w:rFonts w:ascii="Times New Roman" w:hAnsi="Times New Roman" w:cs="Times New Roman"/>
          <w:sz w:val="28"/>
          <w:szCs w:val="28"/>
        </w:rPr>
        <w:t>Вишняковыхъ</w:t>
      </w:r>
      <w:proofErr w:type="spellEnd"/>
      <w:r w:rsidR="00CA7480" w:rsidRPr="002451CA">
        <w:rPr>
          <w:rFonts w:ascii="Times New Roman" w:hAnsi="Times New Roman" w:cs="Times New Roman"/>
          <w:sz w:val="28"/>
          <w:szCs w:val="28"/>
        </w:rPr>
        <w:t xml:space="preserve"> </w:t>
      </w:r>
      <w:proofErr w:type="spellStart"/>
      <w:r w:rsidR="00CA7480" w:rsidRPr="002451CA">
        <w:rPr>
          <w:rFonts w:ascii="Times New Roman" w:hAnsi="Times New Roman" w:cs="Times New Roman"/>
          <w:sz w:val="28"/>
          <w:szCs w:val="28"/>
        </w:rPr>
        <w:t>съ</w:t>
      </w:r>
      <w:proofErr w:type="spellEnd"/>
      <w:r w:rsidR="00CA7480" w:rsidRPr="002451CA">
        <w:rPr>
          <w:rFonts w:ascii="Times New Roman" w:hAnsi="Times New Roman" w:cs="Times New Roman"/>
          <w:sz w:val="28"/>
          <w:szCs w:val="28"/>
        </w:rPr>
        <w:t xml:space="preserve"> сыновьями </w:t>
      </w:r>
      <w:proofErr w:type="spellStart"/>
      <w:r w:rsidR="00CA7480" w:rsidRPr="002451CA">
        <w:rPr>
          <w:rFonts w:ascii="Times New Roman" w:hAnsi="Times New Roman" w:cs="Times New Roman"/>
          <w:sz w:val="28"/>
          <w:szCs w:val="28"/>
        </w:rPr>
        <w:t>Московскаго</w:t>
      </w:r>
      <w:proofErr w:type="spellEnd"/>
      <w:r w:rsidR="00CA7480" w:rsidRPr="002451CA">
        <w:rPr>
          <w:rFonts w:ascii="Times New Roman" w:hAnsi="Times New Roman" w:cs="Times New Roman"/>
          <w:sz w:val="28"/>
          <w:szCs w:val="28"/>
        </w:rPr>
        <w:t xml:space="preserve"> </w:t>
      </w:r>
      <w:proofErr w:type="spellStart"/>
      <w:r w:rsidR="00CA7480" w:rsidRPr="002451CA">
        <w:rPr>
          <w:rFonts w:ascii="Times New Roman" w:hAnsi="Times New Roman" w:cs="Times New Roman"/>
          <w:sz w:val="28"/>
          <w:szCs w:val="28"/>
        </w:rPr>
        <w:t>Уъезда</w:t>
      </w:r>
      <w:proofErr w:type="spellEnd"/>
      <w:r w:rsidR="00CA7480" w:rsidRPr="002451CA">
        <w:rPr>
          <w:rFonts w:ascii="Times New Roman" w:hAnsi="Times New Roman" w:cs="Times New Roman"/>
          <w:sz w:val="28"/>
          <w:szCs w:val="28"/>
        </w:rPr>
        <w:t xml:space="preserve"> </w:t>
      </w:r>
      <w:proofErr w:type="spellStart"/>
      <w:r w:rsidR="00CA7480" w:rsidRPr="002451CA">
        <w:rPr>
          <w:rFonts w:ascii="Times New Roman" w:hAnsi="Times New Roman" w:cs="Times New Roman"/>
          <w:sz w:val="28"/>
          <w:szCs w:val="28"/>
        </w:rPr>
        <w:t>въ</w:t>
      </w:r>
      <w:proofErr w:type="spellEnd"/>
      <w:r w:rsidR="00CA7480" w:rsidRPr="002451CA">
        <w:rPr>
          <w:rFonts w:ascii="Times New Roman" w:hAnsi="Times New Roman" w:cs="Times New Roman"/>
          <w:sz w:val="28"/>
          <w:szCs w:val="28"/>
        </w:rPr>
        <w:t xml:space="preserve"> </w:t>
      </w:r>
      <w:proofErr w:type="spellStart"/>
      <w:r w:rsidR="00CA7480" w:rsidRPr="002451CA">
        <w:rPr>
          <w:rFonts w:ascii="Times New Roman" w:hAnsi="Times New Roman" w:cs="Times New Roman"/>
          <w:sz w:val="28"/>
          <w:szCs w:val="28"/>
        </w:rPr>
        <w:t>Селъ</w:t>
      </w:r>
      <w:proofErr w:type="spellEnd"/>
      <w:r w:rsidR="00CA7480" w:rsidRPr="002451CA">
        <w:rPr>
          <w:rFonts w:ascii="Times New Roman" w:hAnsi="Times New Roman" w:cs="Times New Roman"/>
          <w:sz w:val="28"/>
          <w:szCs w:val="28"/>
        </w:rPr>
        <w:t xml:space="preserve"> </w:t>
      </w:r>
      <w:proofErr w:type="spellStart"/>
      <w:r w:rsidR="00CA7480" w:rsidRPr="002451CA">
        <w:rPr>
          <w:rFonts w:ascii="Times New Roman" w:hAnsi="Times New Roman" w:cs="Times New Roman"/>
          <w:sz w:val="28"/>
          <w:szCs w:val="28"/>
        </w:rPr>
        <w:t>Жостово</w:t>
      </w:r>
      <w:proofErr w:type="spellEnd"/>
      <w:r w:rsidR="00CA7480" w:rsidRPr="002451CA">
        <w:rPr>
          <w:rFonts w:ascii="Times New Roman" w:hAnsi="Times New Roman" w:cs="Times New Roman"/>
          <w:sz w:val="28"/>
          <w:szCs w:val="28"/>
        </w:rPr>
        <w:t>».</w:t>
      </w:r>
    </w:p>
    <w:p w:rsidR="002451CA" w:rsidRPr="002451CA" w:rsidRDefault="00CA7480" w:rsidP="00F56E72">
      <w:pPr>
        <w:jc w:val="both"/>
        <w:rPr>
          <w:rFonts w:ascii="Times New Roman" w:hAnsi="Times New Roman" w:cs="Times New Roman"/>
          <w:sz w:val="28"/>
          <w:szCs w:val="28"/>
        </w:rPr>
      </w:pPr>
      <w:r w:rsidRPr="002451CA">
        <w:rPr>
          <w:rFonts w:ascii="Times New Roman" w:hAnsi="Times New Roman" w:cs="Times New Roman"/>
          <w:sz w:val="28"/>
          <w:szCs w:val="28"/>
        </w:rPr>
        <w:t xml:space="preserve"> </w:t>
      </w:r>
      <w:r w:rsidR="00A27CB5" w:rsidRPr="002451CA">
        <w:rPr>
          <w:rFonts w:ascii="Times New Roman" w:eastAsia="Times New Roman" w:hAnsi="Times New Roman" w:cs="Times New Roman"/>
          <w:sz w:val="28"/>
          <w:szCs w:val="28"/>
          <w:lang w:eastAsia="ru-RU"/>
        </w:rPr>
        <w:t xml:space="preserve"> </w:t>
      </w:r>
      <w:proofErr w:type="spellStart"/>
      <w:r w:rsidR="00A27CB5" w:rsidRPr="002451CA">
        <w:rPr>
          <w:rFonts w:ascii="Times New Roman" w:eastAsia="Times New Roman" w:hAnsi="Times New Roman" w:cs="Times New Roman"/>
          <w:sz w:val="28"/>
          <w:szCs w:val="28"/>
          <w:lang w:eastAsia="ru-RU"/>
        </w:rPr>
        <w:t>Жостовская</w:t>
      </w:r>
      <w:proofErr w:type="spellEnd"/>
      <w:r w:rsidR="00A27CB5" w:rsidRPr="002451CA">
        <w:rPr>
          <w:rFonts w:ascii="Times New Roman" w:eastAsia="Times New Roman" w:hAnsi="Times New Roman" w:cs="Times New Roman"/>
          <w:sz w:val="28"/>
          <w:szCs w:val="28"/>
          <w:lang w:eastAsia="ru-RU"/>
        </w:rPr>
        <w:t xml:space="preserve"> роспись представляет собой живопись на металлических подносах, предварительно покрытых несколькими слоями грунтовки и масляного лака, обычно чёрного. </w:t>
      </w:r>
      <w:r w:rsidR="002451CA" w:rsidRPr="002451CA">
        <w:rPr>
          <w:rFonts w:ascii="Times New Roman" w:eastAsia="Times New Roman" w:hAnsi="Times New Roman" w:cs="Times New Roman"/>
          <w:sz w:val="28"/>
          <w:szCs w:val="28"/>
          <w:lang w:eastAsia="ru-RU"/>
        </w:rPr>
        <w:t>Сейчас подносы штампуются на механическом прессе.</w:t>
      </w:r>
      <w:r w:rsidR="002451CA" w:rsidRPr="002451CA">
        <w:rPr>
          <w:rFonts w:ascii="Times New Roman" w:hAnsi="Times New Roman" w:cs="Times New Roman"/>
          <w:sz w:val="28"/>
          <w:szCs w:val="28"/>
        </w:rPr>
        <w:t xml:space="preserve"> </w:t>
      </w:r>
      <w:r w:rsidR="002451CA" w:rsidRPr="002451CA">
        <w:rPr>
          <w:rFonts w:ascii="Times New Roman" w:eastAsia="Times New Roman" w:hAnsi="Times New Roman" w:cs="Times New Roman"/>
          <w:sz w:val="28"/>
          <w:szCs w:val="28"/>
          <w:lang w:eastAsia="ru-RU"/>
        </w:rPr>
        <w:t>Они разнообразны: известно около тридцати форм - круглых, овальных, прямоугольных с разнообразными фигурными краями.</w:t>
      </w:r>
    </w:p>
    <w:p w:rsidR="00CA7480" w:rsidRPr="002451CA" w:rsidRDefault="00A27CB5" w:rsidP="00F56E72">
      <w:pPr>
        <w:jc w:val="both"/>
        <w:rPr>
          <w:rFonts w:ascii="Times New Roman" w:eastAsia="Times New Roman" w:hAnsi="Times New Roman" w:cs="Times New Roman"/>
          <w:sz w:val="28"/>
          <w:szCs w:val="28"/>
          <w:lang w:eastAsia="ru-RU"/>
        </w:rPr>
      </w:pPr>
      <w:r w:rsidRPr="002451CA">
        <w:rPr>
          <w:rFonts w:ascii="Times New Roman" w:eastAsia="Times New Roman" w:hAnsi="Times New Roman" w:cs="Times New Roman"/>
          <w:sz w:val="28"/>
          <w:szCs w:val="28"/>
          <w:lang w:eastAsia="ru-RU"/>
        </w:rPr>
        <w:t xml:space="preserve">Расписывают подносы в несколько последовательных приёмов мягкой кистью и масляными красками.  </w:t>
      </w:r>
      <w:r w:rsidR="0021381F" w:rsidRPr="002451CA">
        <w:rPr>
          <w:rFonts w:ascii="Times New Roman" w:hAnsi="Times New Roman" w:cs="Times New Roman"/>
          <w:sz w:val="28"/>
          <w:szCs w:val="28"/>
        </w:rPr>
        <w:t xml:space="preserve"> Классический мотив </w:t>
      </w:r>
      <w:proofErr w:type="spellStart"/>
      <w:r w:rsidR="0021381F" w:rsidRPr="002451CA">
        <w:rPr>
          <w:rFonts w:ascii="Times New Roman" w:hAnsi="Times New Roman" w:cs="Times New Roman"/>
          <w:sz w:val="28"/>
          <w:szCs w:val="28"/>
        </w:rPr>
        <w:t>жостовской</w:t>
      </w:r>
      <w:proofErr w:type="spellEnd"/>
      <w:r w:rsidR="0021381F" w:rsidRPr="002451CA">
        <w:rPr>
          <w:rFonts w:ascii="Times New Roman" w:hAnsi="Times New Roman" w:cs="Times New Roman"/>
          <w:sz w:val="28"/>
          <w:szCs w:val="28"/>
        </w:rPr>
        <w:t xml:space="preserve"> росписи – яркий цветочный букет на чёрном фоне. Композиция на подносе всегда строится так: в центре крупный бутон, по бокам </w:t>
      </w:r>
      <w:proofErr w:type="spellStart"/>
      <w:r w:rsidR="0021381F" w:rsidRPr="002451CA">
        <w:rPr>
          <w:rFonts w:ascii="Times New Roman" w:hAnsi="Times New Roman" w:cs="Times New Roman"/>
          <w:sz w:val="28"/>
          <w:szCs w:val="28"/>
        </w:rPr>
        <w:t>мелкоцветье</w:t>
      </w:r>
      <w:proofErr w:type="spellEnd"/>
      <w:r w:rsidR="0021381F" w:rsidRPr="002451CA">
        <w:rPr>
          <w:rFonts w:ascii="Times New Roman" w:hAnsi="Times New Roman" w:cs="Times New Roman"/>
          <w:sz w:val="28"/>
          <w:szCs w:val="28"/>
        </w:rPr>
        <w:t>.</w:t>
      </w:r>
      <w:r w:rsidR="007D72C0" w:rsidRPr="002451CA">
        <w:rPr>
          <w:rFonts w:ascii="Times New Roman" w:hAnsi="Times New Roman" w:cs="Times New Roman"/>
          <w:sz w:val="28"/>
          <w:szCs w:val="28"/>
        </w:rPr>
        <w:t xml:space="preserve"> </w:t>
      </w:r>
      <w:r w:rsidR="0021381F" w:rsidRPr="002451CA">
        <w:rPr>
          <w:rFonts w:ascii="Times New Roman" w:hAnsi="Times New Roman" w:cs="Times New Roman"/>
          <w:sz w:val="28"/>
          <w:szCs w:val="28"/>
        </w:rPr>
        <w:t xml:space="preserve"> </w:t>
      </w:r>
      <w:proofErr w:type="gramStart"/>
      <w:r w:rsidR="0021381F" w:rsidRPr="002451CA">
        <w:rPr>
          <w:rFonts w:ascii="Times New Roman" w:hAnsi="Times New Roman" w:cs="Times New Roman"/>
          <w:sz w:val="28"/>
          <w:szCs w:val="28"/>
        </w:rPr>
        <w:t>Любимые</w:t>
      </w:r>
      <w:r w:rsidR="007D72C0" w:rsidRPr="002451CA">
        <w:rPr>
          <w:rFonts w:ascii="Times New Roman" w:hAnsi="Times New Roman" w:cs="Times New Roman"/>
          <w:sz w:val="28"/>
          <w:szCs w:val="28"/>
        </w:rPr>
        <w:t xml:space="preserve"> </w:t>
      </w:r>
      <w:r w:rsidR="0021381F" w:rsidRPr="002451CA">
        <w:rPr>
          <w:rFonts w:ascii="Times New Roman" w:hAnsi="Times New Roman" w:cs="Times New Roman"/>
          <w:sz w:val="28"/>
          <w:szCs w:val="28"/>
        </w:rPr>
        <w:t xml:space="preserve"> </w:t>
      </w:r>
      <w:proofErr w:type="spellStart"/>
      <w:r w:rsidR="0021381F" w:rsidRPr="002451CA">
        <w:rPr>
          <w:rFonts w:ascii="Times New Roman" w:hAnsi="Times New Roman" w:cs="Times New Roman"/>
          <w:sz w:val="28"/>
          <w:szCs w:val="28"/>
        </w:rPr>
        <w:t>жостовские</w:t>
      </w:r>
      <w:proofErr w:type="spellEnd"/>
      <w:r w:rsidR="0021381F" w:rsidRPr="002451CA">
        <w:rPr>
          <w:rFonts w:ascii="Times New Roman" w:hAnsi="Times New Roman" w:cs="Times New Roman"/>
          <w:sz w:val="28"/>
          <w:szCs w:val="28"/>
        </w:rPr>
        <w:t xml:space="preserve"> цветы: розы, маки, тюльпаны, георгины, астры, шиповник, - наводятся всегда в центре зеркала (лицевой стороны) подноса.</w:t>
      </w:r>
      <w:proofErr w:type="gramEnd"/>
      <w:r w:rsidR="0021381F" w:rsidRPr="002451CA">
        <w:rPr>
          <w:rFonts w:ascii="Times New Roman" w:hAnsi="Times New Roman" w:cs="Times New Roman"/>
          <w:sz w:val="28"/>
          <w:szCs w:val="28"/>
        </w:rPr>
        <w:t xml:space="preserve"> Цветочки </w:t>
      </w:r>
      <w:proofErr w:type="gramStart"/>
      <w:r w:rsidR="0021381F" w:rsidRPr="002451CA">
        <w:rPr>
          <w:rFonts w:ascii="Times New Roman" w:hAnsi="Times New Roman" w:cs="Times New Roman"/>
          <w:sz w:val="28"/>
          <w:szCs w:val="28"/>
        </w:rPr>
        <w:t>помельче</w:t>
      </w:r>
      <w:proofErr w:type="gramEnd"/>
      <w:r w:rsidR="0021381F" w:rsidRPr="002451CA">
        <w:rPr>
          <w:rFonts w:ascii="Times New Roman" w:hAnsi="Times New Roman" w:cs="Times New Roman"/>
          <w:sz w:val="28"/>
          <w:szCs w:val="28"/>
        </w:rPr>
        <w:t>: колокольчики, ландыши, фиалки, незабудки, ро</w:t>
      </w:r>
      <w:r w:rsidR="007D72C0" w:rsidRPr="002451CA">
        <w:rPr>
          <w:rFonts w:ascii="Times New Roman" w:hAnsi="Times New Roman" w:cs="Times New Roman"/>
          <w:sz w:val="28"/>
          <w:szCs w:val="28"/>
        </w:rPr>
        <w:t xml:space="preserve">машки, васильки, анютины глазки </w:t>
      </w:r>
      <w:r w:rsidR="0021381F" w:rsidRPr="002451CA">
        <w:rPr>
          <w:rFonts w:ascii="Times New Roman" w:hAnsi="Times New Roman" w:cs="Times New Roman"/>
          <w:sz w:val="28"/>
          <w:szCs w:val="28"/>
        </w:rPr>
        <w:t xml:space="preserve"> - вырисовываются по бокам. Иногда в букет добавляется фруктово-ягодная нотка: художник может нарисовать фрукты (яблоки, груши) и ягоды (грозди винограда, сливу, землянику). Цветы на подносе могут быть собраны художником не только в букеты, но и в гирлянды, венки. Ни один букет не повторяется</w:t>
      </w:r>
      <w:proofErr w:type="gramStart"/>
      <w:r w:rsidR="0021381F" w:rsidRPr="002451CA">
        <w:rPr>
          <w:rFonts w:ascii="Times New Roman" w:hAnsi="Times New Roman" w:cs="Times New Roman"/>
          <w:sz w:val="28"/>
          <w:szCs w:val="28"/>
        </w:rPr>
        <w:t xml:space="preserve">!. </w:t>
      </w:r>
      <w:r w:rsidRPr="002451CA">
        <w:rPr>
          <w:rFonts w:ascii="Times New Roman" w:eastAsia="Times New Roman" w:hAnsi="Times New Roman" w:cs="Times New Roman"/>
          <w:sz w:val="28"/>
          <w:szCs w:val="28"/>
          <w:lang w:eastAsia="ru-RU"/>
        </w:rPr>
        <w:t xml:space="preserve">. </w:t>
      </w:r>
      <w:proofErr w:type="gramEnd"/>
      <w:r w:rsidRPr="002451CA">
        <w:rPr>
          <w:rFonts w:ascii="Times New Roman" w:eastAsia="Times New Roman" w:hAnsi="Times New Roman" w:cs="Times New Roman"/>
          <w:sz w:val="28"/>
          <w:szCs w:val="28"/>
          <w:lang w:eastAsia="ru-RU"/>
        </w:rPr>
        <w:t xml:space="preserve">Листья вообще "беспородны" - просто листья: длинные или короткие, узкие или широкие. Часто один лист написан тремя цветами: зелёным, жёлтым, голубым. </w:t>
      </w:r>
      <w:proofErr w:type="gramStart"/>
      <w:r w:rsidRPr="002451CA">
        <w:rPr>
          <w:rFonts w:ascii="Times New Roman" w:eastAsia="Times New Roman" w:hAnsi="Times New Roman" w:cs="Times New Roman"/>
          <w:sz w:val="28"/>
          <w:szCs w:val="28"/>
          <w:lang w:eastAsia="ru-RU"/>
        </w:rPr>
        <w:t>Цвет с красного цветка может переходить на белый или розовый, на голубом листе появляется красная тень.</w:t>
      </w:r>
      <w:proofErr w:type="gramEnd"/>
      <w:r w:rsidRPr="002451CA">
        <w:rPr>
          <w:rFonts w:ascii="Times New Roman" w:eastAsia="Times New Roman" w:hAnsi="Times New Roman" w:cs="Times New Roman"/>
          <w:sz w:val="28"/>
          <w:szCs w:val="28"/>
          <w:lang w:eastAsia="ru-RU"/>
        </w:rPr>
        <w:t xml:space="preserve"> </w:t>
      </w:r>
      <w:r w:rsidR="007900A6">
        <w:rPr>
          <w:rFonts w:ascii="Times New Roman" w:eastAsia="Times New Roman" w:hAnsi="Times New Roman" w:cs="Times New Roman"/>
          <w:sz w:val="28"/>
          <w:szCs w:val="28"/>
          <w:lang w:eastAsia="ru-RU"/>
        </w:rPr>
        <w:t xml:space="preserve"> </w:t>
      </w:r>
      <w:proofErr w:type="spellStart"/>
      <w:r w:rsidRPr="002451CA">
        <w:rPr>
          <w:rFonts w:ascii="Times New Roman" w:eastAsia="Times New Roman" w:hAnsi="Times New Roman" w:cs="Times New Roman"/>
          <w:sz w:val="28"/>
          <w:szCs w:val="28"/>
          <w:lang w:eastAsia="ru-RU"/>
        </w:rPr>
        <w:t>Жостовские</w:t>
      </w:r>
      <w:proofErr w:type="spellEnd"/>
      <w:r w:rsidRPr="002451CA">
        <w:rPr>
          <w:rFonts w:ascii="Times New Roman" w:eastAsia="Times New Roman" w:hAnsi="Times New Roman" w:cs="Times New Roman"/>
          <w:sz w:val="28"/>
          <w:szCs w:val="28"/>
          <w:lang w:eastAsia="ru-RU"/>
        </w:rPr>
        <w:t xml:space="preserve"> живописцы пишут букеты удивительно быстро, даже с некоторой лихостью. Опытный мастер, может расписать за один рабочий день от пяти до десяти подносов. Во время работы поднос постоянно вращают на коленях. От этого, вероятно, тоже зависит удивительная живость, подвижность </w:t>
      </w:r>
      <w:proofErr w:type="spellStart"/>
      <w:r w:rsidRPr="002451CA">
        <w:rPr>
          <w:rFonts w:ascii="Times New Roman" w:eastAsia="Times New Roman" w:hAnsi="Times New Roman" w:cs="Times New Roman"/>
          <w:sz w:val="28"/>
          <w:szCs w:val="28"/>
          <w:lang w:eastAsia="ru-RU"/>
        </w:rPr>
        <w:t>жостовских</w:t>
      </w:r>
      <w:proofErr w:type="spellEnd"/>
      <w:r w:rsidRPr="002451CA">
        <w:rPr>
          <w:rFonts w:ascii="Times New Roman" w:eastAsia="Times New Roman" w:hAnsi="Times New Roman" w:cs="Times New Roman"/>
          <w:sz w:val="28"/>
          <w:szCs w:val="28"/>
          <w:lang w:eastAsia="ru-RU"/>
        </w:rPr>
        <w:t xml:space="preserve"> букетов. Писать быстро очень </w:t>
      </w:r>
      <w:r w:rsidRPr="002451CA">
        <w:rPr>
          <w:rFonts w:ascii="Times New Roman" w:eastAsia="Times New Roman" w:hAnsi="Times New Roman" w:cs="Times New Roman"/>
          <w:sz w:val="28"/>
          <w:szCs w:val="28"/>
          <w:lang w:eastAsia="ru-RU"/>
        </w:rPr>
        <w:lastRenderedPageBreak/>
        <w:t>трудно: нужна твёрдая рука, чтобы вовремя нанести необходимой формы мазки и росчерки, ведь художник пишет без предварительного рисунка, он сразу рисует кистью. Нужен и верный глаз, чтобы не ошибиться в цвете и размере его пятна: масляную краску сразу не сотрёшь и не перекроешь каким-либо другим цветом.</w:t>
      </w:r>
      <w:r w:rsidR="00CA7480" w:rsidRPr="002451CA">
        <w:rPr>
          <w:rFonts w:ascii="Times New Roman" w:hAnsi="Times New Roman" w:cs="Times New Roman"/>
          <w:sz w:val="28"/>
          <w:szCs w:val="28"/>
        </w:rPr>
        <w:t xml:space="preserve"> Сегодня на фабрике работают 240 художников, которые не теряют связь с прошлым, с опытом и традициями поколений.</w:t>
      </w:r>
    </w:p>
    <w:p w:rsidR="007D72C0" w:rsidRPr="00F56E72" w:rsidRDefault="00A27CB5" w:rsidP="00F56E72">
      <w:pPr>
        <w:jc w:val="both"/>
        <w:rPr>
          <w:rFonts w:ascii="Times New Roman" w:hAnsi="Times New Roman" w:cs="Times New Roman"/>
          <w:b/>
          <w:sz w:val="32"/>
          <w:szCs w:val="32"/>
        </w:rPr>
      </w:pPr>
      <w:r w:rsidRPr="00F56E72">
        <w:rPr>
          <w:rFonts w:ascii="Times New Roman" w:eastAsia="Times New Roman" w:hAnsi="Times New Roman" w:cs="Times New Roman"/>
          <w:sz w:val="32"/>
          <w:szCs w:val="32"/>
          <w:lang w:eastAsia="ru-RU"/>
        </w:rPr>
        <w:t xml:space="preserve"> </w:t>
      </w:r>
      <w:r w:rsidR="00F56E72" w:rsidRPr="00F56E72">
        <w:rPr>
          <w:rFonts w:ascii="Times New Roman" w:hAnsi="Times New Roman" w:cs="Times New Roman"/>
          <w:b/>
          <w:sz w:val="32"/>
          <w:szCs w:val="32"/>
        </w:rPr>
        <w:t xml:space="preserve">Техника </w:t>
      </w:r>
      <w:proofErr w:type="spellStart"/>
      <w:r w:rsidR="00F56E72" w:rsidRPr="00F56E72">
        <w:rPr>
          <w:rFonts w:ascii="Times New Roman" w:hAnsi="Times New Roman" w:cs="Times New Roman"/>
          <w:b/>
          <w:sz w:val="32"/>
          <w:szCs w:val="32"/>
        </w:rPr>
        <w:t>жостовской</w:t>
      </w:r>
      <w:proofErr w:type="spellEnd"/>
      <w:r w:rsidR="00F56E72" w:rsidRPr="00F56E72">
        <w:rPr>
          <w:rFonts w:ascii="Times New Roman" w:hAnsi="Times New Roman" w:cs="Times New Roman"/>
          <w:b/>
          <w:sz w:val="32"/>
          <w:szCs w:val="32"/>
        </w:rPr>
        <w:t xml:space="preserve"> росписи. </w:t>
      </w:r>
    </w:p>
    <w:p w:rsidR="00F56E72" w:rsidRPr="002451CA" w:rsidRDefault="00F56E72" w:rsidP="00F56E72">
      <w:pPr>
        <w:jc w:val="both"/>
        <w:rPr>
          <w:rFonts w:ascii="Times New Roman" w:hAnsi="Times New Roman" w:cs="Times New Roman"/>
          <w:b/>
          <w:sz w:val="28"/>
          <w:szCs w:val="28"/>
        </w:rPr>
      </w:pPr>
      <w:r>
        <w:rPr>
          <w:rFonts w:ascii="Times New Roman" w:hAnsi="Times New Roman" w:cs="Times New Roman"/>
          <w:b/>
          <w:sz w:val="28"/>
          <w:szCs w:val="28"/>
        </w:rPr>
        <w:t>Этапы:</w:t>
      </w:r>
    </w:p>
    <w:p w:rsidR="00CA7480" w:rsidRPr="002451CA" w:rsidRDefault="007D72C0" w:rsidP="00F56E72">
      <w:pPr>
        <w:jc w:val="both"/>
        <w:rPr>
          <w:rFonts w:ascii="Times New Roman" w:hAnsi="Times New Roman" w:cs="Times New Roman"/>
          <w:sz w:val="28"/>
          <w:szCs w:val="28"/>
        </w:rPr>
      </w:pPr>
      <w:r w:rsidRPr="002451CA">
        <w:rPr>
          <w:rFonts w:ascii="Times New Roman" w:hAnsi="Times New Roman" w:cs="Times New Roman"/>
          <w:b/>
          <w:sz w:val="28"/>
          <w:szCs w:val="28"/>
        </w:rPr>
        <w:t xml:space="preserve">1. </w:t>
      </w:r>
      <w:proofErr w:type="spellStart"/>
      <w:r w:rsidR="00CA7480" w:rsidRPr="002451CA">
        <w:rPr>
          <w:rFonts w:ascii="Times New Roman" w:hAnsi="Times New Roman" w:cs="Times New Roman"/>
          <w:b/>
          <w:sz w:val="28"/>
          <w:szCs w:val="28"/>
        </w:rPr>
        <w:t>Замалёвок</w:t>
      </w:r>
      <w:proofErr w:type="spellEnd"/>
      <w:r w:rsidRPr="002451CA">
        <w:rPr>
          <w:rFonts w:ascii="Times New Roman" w:hAnsi="Times New Roman" w:cs="Times New Roman"/>
          <w:b/>
          <w:sz w:val="28"/>
          <w:szCs w:val="28"/>
        </w:rPr>
        <w:t>.</w:t>
      </w:r>
      <w:r w:rsidRPr="002451CA">
        <w:rPr>
          <w:rFonts w:ascii="Times New Roman" w:hAnsi="Times New Roman" w:cs="Times New Roman"/>
          <w:sz w:val="28"/>
          <w:szCs w:val="28"/>
        </w:rPr>
        <w:t xml:space="preserve"> </w:t>
      </w:r>
      <w:r w:rsidR="00CA7480" w:rsidRPr="002451CA">
        <w:rPr>
          <w:rFonts w:ascii="Times New Roman" w:hAnsi="Times New Roman" w:cs="Times New Roman"/>
          <w:sz w:val="28"/>
          <w:szCs w:val="28"/>
        </w:rPr>
        <w:t xml:space="preserve"> Начало и основа композиции будущего узора. Разбавленной краской на подготовленную поверхность художник наносит силуэты цветов и листьев в соответствии со своим замыслом. </w:t>
      </w:r>
    </w:p>
    <w:p w:rsidR="00204105" w:rsidRPr="002451CA" w:rsidRDefault="007D72C0" w:rsidP="00F56E72">
      <w:pPr>
        <w:jc w:val="both"/>
        <w:rPr>
          <w:rFonts w:ascii="Times New Roman" w:hAnsi="Times New Roman" w:cs="Times New Roman"/>
          <w:sz w:val="28"/>
          <w:szCs w:val="28"/>
        </w:rPr>
      </w:pPr>
      <w:r w:rsidRPr="002451CA">
        <w:rPr>
          <w:rFonts w:ascii="Times New Roman" w:hAnsi="Times New Roman" w:cs="Times New Roman"/>
          <w:b/>
          <w:sz w:val="28"/>
          <w:szCs w:val="28"/>
        </w:rPr>
        <w:t xml:space="preserve">2. </w:t>
      </w:r>
      <w:proofErr w:type="spellStart"/>
      <w:r w:rsidR="00CA7480" w:rsidRPr="002451CA">
        <w:rPr>
          <w:rFonts w:ascii="Times New Roman" w:hAnsi="Times New Roman" w:cs="Times New Roman"/>
          <w:b/>
          <w:sz w:val="28"/>
          <w:szCs w:val="28"/>
        </w:rPr>
        <w:t>Тенёжка</w:t>
      </w:r>
      <w:proofErr w:type="spellEnd"/>
      <w:r w:rsidRPr="002451CA">
        <w:rPr>
          <w:rFonts w:ascii="Times New Roman" w:hAnsi="Times New Roman" w:cs="Times New Roman"/>
          <w:b/>
          <w:sz w:val="28"/>
          <w:szCs w:val="28"/>
        </w:rPr>
        <w:t>.</w:t>
      </w:r>
      <w:r w:rsidRPr="002451CA">
        <w:rPr>
          <w:rFonts w:ascii="Times New Roman" w:hAnsi="Times New Roman" w:cs="Times New Roman"/>
          <w:sz w:val="28"/>
          <w:szCs w:val="28"/>
        </w:rPr>
        <w:t xml:space="preserve"> </w:t>
      </w:r>
      <w:r w:rsidR="00CA7480" w:rsidRPr="002451CA">
        <w:rPr>
          <w:rFonts w:ascii="Times New Roman" w:hAnsi="Times New Roman" w:cs="Times New Roman"/>
          <w:sz w:val="28"/>
          <w:szCs w:val="28"/>
        </w:rPr>
        <w:t>Полупрозрачными красками художник наносит цветные тени. Слово «</w:t>
      </w:r>
      <w:proofErr w:type="spellStart"/>
      <w:r w:rsidR="00CA7480" w:rsidRPr="002451CA">
        <w:rPr>
          <w:rFonts w:ascii="Times New Roman" w:hAnsi="Times New Roman" w:cs="Times New Roman"/>
          <w:sz w:val="28"/>
          <w:szCs w:val="28"/>
        </w:rPr>
        <w:t>тенёжка</w:t>
      </w:r>
      <w:proofErr w:type="spellEnd"/>
      <w:proofErr w:type="gramStart"/>
      <w:r w:rsidR="00CA7480" w:rsidRPr="002451CA">
        <w:rPr>
          <w:rFonts w:ascii="Times New Roman" w:hAnsi="Times New Roman" w:cs="Times New Roman"/>
          <w:sz w:val="28"/>
          <w:szCs w:val="28"/>
        </w:rPr>
        <w:t>»с</w:t>
      </w:r>
      <w:proofErr w:type="gramEnd"/>
      <w:r w:rsidR="00CA7480" w:rsidRPr="002451CA">
        <w:rPr>
          <w:rFonts w:ascii="Times New Roman" w:hAnsi="Times New Roman" w:cs="Times New Roman"/>
          <w:sz w:val="28"/>
          <w:szCs w:val="28"/>
        </w:rPr>
        <w:t>озвучно слову «тень». У цветов появляется объём, обозначаются теневые места растений.</w:t>
      </w:r>
    </w:p>
    <w:p w:rsidR="00CA7480" w:rsidRPr="002451CA" w:rsidRDefault="007D72C0" w:rsidP="00F56E72">
      <w:pPr>
        <w:jc w:val="both"/>
        <w:rPr>
          <w:rFonts w:ascii="Times New Roman" w:hAnsi="Times New Roman" w:cs="Times New Roman"/>
          <w:sz w:val="28"/>
          <w:szCs w:val="28"/>
        </w:rPr>
      </w:pPr>
      <w:r w:rsidRPr="002451CA">
        <w:rPr>
          <w:rFonts w:ascii="Times New Roman" w:hAnsi="Times New Roman" w:cs="Times New Roman"/>
          <w:b/>
          <w:sz w:val="28"/>
          <w:szCs w:val="28"/>
        </w:rPr>
        <w:t xml:space="preserve">3. </w:t>
      </w:r>
      <w:r w:rsidR="00CA7480" w:rsidRPr="002451CA">
        <w:rPr>
          <w:rFonts w:ascii="Times New Roman" w:hAnsi="Times New Roman" w:cs="Times New Roman"/>
          <w:b/>
          <w:sz w:val="28"/>
          <w:szCs w:val="28"/>
        </w:rPr>
        <w:t>Прокладка цветом</w:t>
      </w:r>
      <w:r w:rsidRPr="002451CA">
        <w:rPr>
          <w:rFonts w:ascii="Times New Roman" w:hAnsi="Times New Roman" w:cs="Times New Roman"/>
          <w:b/>
          <w:sz w:val="28"/>
          <w:szCs w:val="28"/>
        </w:rPr>
        <w:t>.</w:t>
      </w:r>
      <w:r w:rsidRPr="002451CA">
        <w:rPr>
          <w:rFonts w:ascii="Times New Roman" w:hAnsi="Times New Roman" w:cs="Times New Roman"/>
          <w:sz w:val="28"/>
          <w:szCs w:val="28"/>
        </w:rPr>
        <w:t xml:space="preserve"> </w:t>
      </w:r>
      <w:r w:rsidR="00CA7480" w:rsidRPr="002451CA">
        <w:rPr>
          <w:rFonts w:ascii="Times New Roman" w:hAnsi="Times New Roman" w:cs="Times New Roman"/>
          <w:sz w:val="28"/>
          <w:szCs w:val="28"/>
        </w:rPr>
        <w:t xml:space="preserve"> Один из самых ответственных этапов послойного </w:t>
      </w:r>
      <w:proofErr w:type="spellStart"/>
      <w:r w:rsidR="00CA7480" w:rsidRPr="002451CA">
        <w:rPr>
          <w:rFonts w:ascii="Times New Roman" w:hAnsi="Times New Roman" w:cs="Times New Roman"/>
          <w:sz w:val="28"/>
          <w:szCs w:val="28"/>
        </w:rPr>
        <w:t>жостовского</w:t>
      </w:r>
      <w:proofErr w:type="spellEnd"/>
      <w:r w:rsidR="00CA7480" w:rsidRPr="002451CA">
        <w:rPr>
          <w:rFonts w:ascii="Times New Roman" w:hAnsi="Times New Roman" w:cs="Times New Roman"/>
          <w:sz w:val="28"/>
          <w:szCs w:val="28"/>
        </w:rPr>
        <w:t xml:space="preserve"> письма. Форма букета обретает </w:t>
      </w:r>
      <w:proofErr w:type="gramStart"/>
      <w:r w:rsidR="00CA7480" w:rsidRPr="002451CA">
        <w:rPr>
          <w:rFonts w:ascii="Times New Roman" w:hAnsi="Times New Roman" w:cs="Times New Roman"/>
          <w:sz w:val="28"/>
          <w:szCs w:val="28"/>
        </w:rPr>
        <w:t>плоть</w:t>
      </w:r>
      <w:proofErr w:type="gramEnd"/>
      <w:r w:rsidR="00CA7480" w:rsidRPr="002451CA">
        <w:rPr>
          <w:rFonts w:ascii="Times New Roman" w:hAnsi="Times New Roman" w:cs="Times New Roman"/>
          <w:sz w:val="28"/>
          <w:szCs w:val="28"/>
        </w:rPr>
        <w:t xml:space="preserve"> уточняются многие детали, высветляется и реализуется контрастный или более гармоничный строй всей композиции, проводятся операции, направленные на подчёркивание объема.</w:t>
      </w:r>
    </w:p>
    <w:p w:rsidR="00CA7480" w:rsidRPr="002451CA" w:rsidRDefault="007D72C0" w:rsidP="00F56E72">
      <w:pPr>
        <w:jc w:val="both"/>
        <w:rPr>
          <w:rFonts w:ascii="Times New Roman" w:hAnsi="Times New Roman" w:cs="Times New Roman"/>
          <w:sz w:val="28"/>
          <w:szCs w:val="28"/>
        </w:rPr>
      </w:pPr>
      <w:r w:rsidRPr="002451CA">
        <w:rPr>
          <w:rFonts w:ascii="Times New Roman" w:hAnsi="Times New Roman" w:cs="Times New Roman"/>
          <w:b/>
          <w:sz w:val="28"/>
          <w:szCs w:val="28"/>
        </w:rPr>
        <w:t xml:space="preserve">4. </w:t>
      </w:r>
      <w:proofErr w:type="spellStart"/>
      <w:r w:rsidR="00CA7480" w:rsidRPr="002451CA">
        <w:rPr>
          <w:rFonts w:ascii="Times New Roman" w:hAnsi="Times New Roman" w:cs="Times New Roman"/>
          <w:b/>
          <w:sz w:val="28"/>
          <w:szCs w:val="28"/>
        </w:rPr>
        <w:t>Бликовка</w:t>
      </w:r>
      <w:proofErr w:type="spellEnd"/>
      <w:r w:rsidRPr="002451CA">
        <w:rPr>
          <w:rFonts w:ascii="Times New Roman" w:hAnsi="Times New Roman" w:cs="Times New Roman"/>
          <w:b/>
          <w:sz w:val="28"/>
          <w:szCs w:val="28"/>
        </w:rPr>
        <w:t xml:space="preserve">. </w:t>
      </w:r>
      <w:r w:rsidR="00CA7480" w:rsidRPr="002451CA">
        <w:rPr>
          <w:rFonts w:ascii="Times New Roman" w:hAnsi="Times New Roman" w:cs="Times New Roman"/>
          <w:b/>
          <w:sz w:val="28"/>
          <w:szCs w:val="28"/>
        </w:rPr>
        <w:t xml:space="preserve"> </w:t>
      </w:r>
      <w:r w:rsidR="00CA7480" w:rsidRPr="002451CA">
        <w:rPr>
          <w:rFonts w:ascii="Times New Roman" w:hAnsi="Times New Roman" w:cs="Times New Roman"/>
          <w:sz w:val="28"/>
          <w:szCs w:val="28"/>
        </w:rPr>
        <w:t xml:space="preserve">Наложение бликов выявляет свет и объём. Букет кажется освещенным множеством независимых источников света. </w:t>
      </w:r>
      <w:proofErr w:type="spellStart"/>
      <w:r w:rsidR="00CA7480" w:rsidRPr="002451CA">
        <w:rPr>
          <w:rFonts w:ascii="Times New Roman" w:hAnsi="Times New Roman" w:cs="Times New Roman"/>
          <w:sz w:val="28"/>
          <w:szCs w:val="28"/>
        </w:rPr>
        <w:t>Бликовка</w:t>
      </w:r>
      <w:proofErr w:type="spellEnd"/>
      <w:r w:rsidR="00CA7480" w:rsidRPr="002451CA">
        <w:rPr>
          <w:rFonts w:ascii="Times New Roman" w:hAnsi="Times New Roman" w:cs="Times New Roman"/>
          <w:sz w:val="28"/>
          <w:szCs w:val="28"/>
        </w:rPr>
        <w:t xml:space="preserve"> создает настроение и колорит</w:t>
      </w:r>
    </w:p>
    <w:p w:rsidR="00CA7480" w:rsidRPr="002451CA" w:rsidRDefault="007D72C0" w:rsidP="00F56E72">
      <w:pPr>
        <w:jc w:val="both"/>
        <w:rPr>
          <w:rFonts w:ascii="Times New Roman" w:hAnsi="Times New Roman" w:cs="Times New Roman"/>
          <w:sz w:val="28"/>
          <w:szCs w:val="28"/>
        </w:rPr>
      </w:pPr>
      <w:r w:rsidRPr="002451CA">
        <w:rPr>
          <w:rFonts w:ascii="Times New Roman" w:hAnsi="Times New Roman" w:cs="Times New Roman"/>
          <w:b/>
          <w:sz w:val="28"/>
          <w:szCs w:val="28"/>
        </w:rPr>
        <w:t xml:space="preserve">5. </w:t>
      </w:r>
      <w:proofErr w:type="spellStart"/>
      <w:r w:rsidR="00CA7480" w:rsidRPr="002451CA">
        <w:rPr>
          <w:rFonts w:ascii="Times New Roman" w:hAnsi="Times New Roman" w:cs="Times New Roman"/>
          <w:b/>
          <w:sz w:val="28"/>
          <w:szCs w:val="28"/>
        </w:rPr>
        <w:t>Чертёжка</w:t>
      </w:r>
      <w:proofErr w:type="spellEnd"/>
      <w:r w:rsidRPr="002451CA">
        <w:rPr>
          <w:rFonts w:ascii="Times New Roman" w:hAnsi="Times New Roman" w:cs="Times New Roman"/>
          <w:b/>
          <w:sz w:val="28"/>
          <w:szCs w:val="28"/>
        </w:rPr>
        <w:t>.</w:t>
      </w:r>
      <w:r w:rsidRPr="002451CA">
        <w:rPr>
          <w:rFonts w:ascii="Times New Roman" w:hAnsi="Times New Roman" w:cs="Times New Roman"/>
          <w:sz w:val="28"/>
          <w:szCs w:val="28"/>
        </w:rPr>
        <w:t xml:space="preserve"> </w:t>
      </w:r>
      <w:r w:rsidR="00CA7480" w:rsidRPr="002451CA">
        <w:rPr>
          <w:rFonts w:ascii="Times New Roman" w:hAnsi="Times New Roman" w:cs="Times New Roman"/>
          <w:sz w:val="28"/>
          <w:szCs w:val="28"/>
        </w:rPr>
        <w:t xml:space="preserve"> Это заключительная часть работы над букетом. При помощи специальной тонкой кисти художник наносит небольшие, но очень значительные штрихи рисует прожилки и кружевные края на листочках, «семена» в центре чашечек цветов.</w:t>
      </w:r>
    </w:p>
    <w:p w:rsidR="00CA7480" w:rsidRPr="002451CA" w:rsidRDefault="007D72C0" w:rsidP="00F56E72">
      <w:pPr>
        <w:jc w:val="both"/>
        <w:rPr>
          <w:rFonts w:ascii="Times New Roman" w:hAnsi="Times New Roman" w:cs="Times New Roman"/>
          <w:sz w:val="28"/>
          <w:szCs w:val="28"/>
        </w:rPr>
      </w:pPr>
      <w:r w:rsidRPr="002451CA">
        <w:rPr>
          <w:rFonts w:ascii="Times New Roman" w:hAnsi="Times New Roman" w:cs="Times New Roman"/>
          <w:b/>
          <w:sz w:val="28"/>
          <w:szCs w:val="28"/>
        </w:rPr>
        <w:t xml:space="preserve">6. </w:t>
      </w:r>
      <w:r w:rsidR="00CA7480" w:rsidRPr="002451CA">
        <w:rPr>
          <w:rFonts w:ascii="Times New Roman" w:hAnsi="Times New Roman" w:cs="Times New Roman"/>
          <w:b/>
          <w:sz w:val="28"/>
          <w:szCs w:val="28"/>
        </w:rPr>
        <w:t>Привязка</w:t>
      </w:r>
      <w:r w:rsidRPr="002451CA">
        <w:rPr>
          <w:rFonts w:ascii="Times New Roman" w:hAnsi="Times New Roman" w:cs="Times New Roman"/>
          <w:b/>
          <w:sz w:val="28"/>
          <w:szCs w:val="28"/>
        </w:rPr>
        <w:t>.</w:t>
      </w:r>
      <w:r w:rsidRPr="002451CA">
        <w:rPr>
          <w:rFonts w:ascii="Times New Roman" w:hAnsi="Times New Roman" w:cs="Times New Roman"/>
          <w:sz w:val="28"/>
          <w:szCs w:val="28"/>
        </w:rPr>
        <w:t xml:space="preserve"> </w:t>
      </w:r>
      <w:r w:rsidR="00CA7480" w:rsidRPr="002451CA">
        <w:rPr>
          <w:rFonts w:ascii="Times New Roman" w:hAnsi="Times New Roman" w:cs="Times New Roman"/>
          <w:sz w:val="28"/>
          <w:szCs w:val="28"/>
        </w:rPr>
        <w:t xml:space="preserve"> Предпоследний этап росписи подноса, когда уже готовый букет как бы вживается в фон изделия. При помощи тонких стебельков, травинок и усиков букет оформляется в единое целое и связывается с фоном.</w:t>
      </w:r>
    </w:p>
    <w:p w:rsidR="00204105" w:rsidRPr="00F56E72" w:rsidRDefault="00CA7480" w:rsidP="00F56E72">
      <w:pPr>
        <w:jc w:val="both"/>
        <w:rPr>
          <w:rFonts w:ascii="Times New Roman" w:hAnsi="Times New Roman" w:cs="Times New Roman"/>
          <w:sz w:val="28"/>
          <w:szCs w:val="28"/>
        </w:rPr>
      </w:pPr>
      <w:r w:rsidRPr="002451CA">
        <w:rPr>
          <w:rFonts w:ascii="Times New Roman" w:hAnsi="Times New Roman" w:cs="Times New Roman"/>
          <w:b/>
          <w:sz w:val="28"/>
          <w:szCs w:val="28"/>
        </w:rPr>
        <w:t>Уборка краёв подноса</w:t>
      </w:r>
      <w:proofErr w:type="gramStart"/>
      <w:r w:rsidRPr="002451CA">
        <w:rPr>
          <w:rFonts w:ascii="Times New Roman" w:hAnsi="Times New Roman" w:cs="Times New Roman"/>
          <w:b/>
          <w:sz w:val="28"/>
          <w:szCs w:val="28"/>
        </w:rPr>
        <w:t xml:space="preserve"> </w:t>
      </w:r>
      <w:r w:rsidR="007D72C0" w:rsidRPr="002451CA">
        <w:rPr>
          <w:rFonts w:ascii="Times New Roman" w:hAnsi="Times New Roman" w:cs="Times New Roman"/>
          <w:b/>
          <w:sz w:val="28"/>
          <w:szCs w:val="28"/>
        </w:rPr>
        <w:t>.</w:t>
      </w:r>
      <w:proofErr w:type="gramEnd"/>
      <w:r w:rsidR="007D72C0" w:rsidRPr="002451CA">
        <w:rPr>
          <w:rFonts w:ascii="Times New Roman" w:hAnsi="Times New Roman" w:cs="Times New Roman"/>
          <w:sz w:val="28"/>
          <w:szCs w:val="28"/>
        </w:rPr>
        <w:t xml:space="preserve"> </w:t>
      </w:r>
      <w:r w:rsidRPr="002451CA">
        <w:rPr>
          <w:rFonts w:ascii="Times New Roman" w:hAnsi="Times New Roman" w:cs="Times New Roman"/>
          <w:sz w:val="28"/>
          <w:szCs w:val="28"/>
        </w:rPr>
        <w:t xml:space="preserve">Украшение борта подноса, состоящее из геометрических или растительных узоров. Уборка может быть скромной, а может соперничать с роскошными старинными рамами для картин. Без уборки изделие выглядит незаконченным. Но иногда бывает так, что </w:t>
      </w:r>
      <w:proofErr w:type="spellStart"/>
      <w:r w:rsidRPr="002451CA">
        <w:rPr>
          <w:rFonts w:ascii="Times New Roman" w:hAnsi="Times New Roman" w:cs="Times New Roman"/>
          <w:sz w:val="28"/>
          <w:szCs w:val="28"/>
        </w:rPr>
        <w:t>жостовские</w:t>
      </w:r>
      <w:proofErr w:type="spellEnd"/>
      <w:r w:rsidRPr="002451CA">
        <w:rPr>
          <w:rFonts w:ascii="Times New Roman" w:hAnsi="Times New Roman" w:cs="Times New Roman"/>
          <w:sz w:val="28"/>
          <w:szCs w:val="28"/>
        </w:rPr>
        <w:t xml:space="preserve"> подносы остаются без уборки краёв при росписи. Это происходит в том случае если края подноса красивые и резные.</w:t>
      </w:r>
      <w:r w:rsidR="002451CA">
        <w:rPr>
          <w:rFonts w:ascii="Times New Roman" w:hAnsi="Times New Roman" w:cs="Times New Roman"/>
          <w:sz w:val="28"/>
          <w:szCs w:val="28"/>
        </w:rPr>
        <w:t xml:space="preserve"> </w:t>
      </w:r>
      <w:r w:rsidR="002451CA">
        <w:rPr>
          <w:rFonts w:ascii="Times New Roman" w:hAnsi="Times New Roman" w:cs="Times New Roman"/>
          <w:b/>
          <w:sz w:val="28"/>
          <w:szCs w:val="28"/>
        </w:rPr>
        <w:t>Наводка зеркального блеска</w:t>
      </w:r>
      <w:r w:rsidR="007D72C0" w:rsidRPr="002451CA">
        <w:rPr>
          <w:rFonts w:ascii="Times New Roman" w:hAnsi="Times New Roman" w:cs="Times New Roman"/>
          <w:b/>
          <w:sz w:val="28"/>
          <w:szCs w:val="28"/>
        </w:rPr>
        <w:t>.</w:t>
      </w:r>
      <w:r w:rsidR="007D72C0" w:rsidRPr="002451CA">
        <w:rPr>
          <w:rFonts w:ascii="Times New Roman" w:hAnsi="Times New Roman" w:cs="Times New Roman"/>
          <w:sz w:val="28"/>
          <w:szCs w:val="28"/>
        </w:rPr>
        <w:t xml:space="preserve"> </w:t>
      </w:r>
      <w:r w:rsidRPr="002451CA">
        <w:rPr>
          <w:rFonts w:ascii="Times New Roman" w:hAnsi="Times New Roman" w:cs="Times New Roman"/>
          <w:sz w:val="28"/>
          <w:szCs w:val="28"/>
        </w:rPr>
        <w:t>С помощью тончайшего мелового порошка поднос затирается ладонями до блеска, а затем натирается парафином, чтобы еще больше блестел.</w:t>
      </w:r>
    </w:p>
    <w:sectPr w:rsidR="00204105" w:rsidRPr="00F56E72" w:rsidSect="00F56E72">
      <w:pgSz w:w="11906" w:h="16838"/>
      <w:pgMar w:top="709" w:right="850"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032257"/>
    <w:multiLevelType w:val="multilevel"/>
    <w:tmpl w:val="2D16F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7F503B"/>
    <w:multiLevelType w:val="multilevel"/>
    <w:tmpl w:val="1F321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381F"/>
    <w:rsid w:val="00024C2F"/>
    <w:rsid w:val="00042D97"/>
    <w:rsid w:val="0019696F"/>
    <w:rsid w:val="00204105"/>
    <w:rsid w:val="0021381F"/>
    <w:rsid w:val="002451CA"/>
    <w:rsid w:val="003A4452"/>
    <w:rsid w:val="003D1481"/>
    <w:rsid w:val="004F64FB"/>
    <w:rsid w:val="007900A6"/>
    <w:rsid w:val="007B4437"/>
    <w:rsid w:val="007B5BB9"/>
    <w:rsid w:val="007D72C0"/>
    <w:rsid w:val="009E6B66"/>
    <w:rsid w:val="00A27CB5"/>
    <w:rsid w:val="00B056E5"/>
    <w:rsid w:val="00B52EB6"/>
    <w:rsid w:val="00C91BE5"/>
    <w:rsid w:val="00CA271F"/>
    <w:rsid w:val="00CA7480"/>
    <w:rsid w:val="00F56E72"/>
    <w:rsid w:val="00F64093"/>
    <w:rsid w:val="00FF1A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4FB"/>
  </w:style>
  <w:style w:type="paragraph" w:styleId="2">
    <w:name w:val="heading 2"/>
    <w:basedOn w:val="a"/>
    <w:next w:val="a"/>
    <w:link w:val="20"/>
    <w:uiPriority w:val="9"/>
    <w:semiHidden/>
    <w:unhideWhenUsed/>
    <w:qFormat/>
    <w:rsid w:val="009E6B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link w:val="50"/>
    <w:uiPriority w:val="9"/>
    <w:qFormat/>
    <w:rsid w:val="00204105"/>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204105"/>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uiPriority w:val="9"/>
    <w:semiHidden/>
    <w:rsid w:val="009E6B66"/>
    <w:rPr>
      <w:rFonts w:asciiTheme="majorHAnsi" w:eastAsiaTheme="majorEastAsia" w:hAnsiTheme="majorHAnsi" w:cstheme="majorBidi"/>
      <w:b/>
      <w:bCs/>
      <w:color w:val="4F81BD" w:themeColor="accent1"/>
      <w:sz w:val="26"/>
      <w:szCs w:val="26"/>
    </w:rPr>
  </w:style>
  <w:style w:type="character" w:customStyle="1" w:styleId="notranslate">
    <w:name w:val="notranslate"/>
    <w:basedOn w:val="a0"/>
    <w:rsid w:val="009E6B66"/>
  </w:style>
</w:styles>
</file>

<file path=word/webSettings.xml><?xml version="1.0" encoding="utf-8"?>
<w:webSettings xmlns:r="http://schemas.openxmlformats.org/officeDocument/2006/relationships" xmlns:w="http://schemas.openxmlformats.org/wordprocessingml/2006/main">
  <w:divs>
    <w:div w:id="1358233842">
      <w:bodyDiv w:val="1"/>
      <w:marLeft w:val="0"/>
      <w:marRight w:val="0"/>
      <w:marTop w:val="0"/>
      <w:marBottom w:val="0"/>
      <w:divBdr>
        <w:top w:val="none" w:sz="0" w:space="0" w:color="auto"/>
        <w:left w:val="none" w:sz="0" w:space="0" w:color="auto"/>
        <w:bottom w:val="none" w:sz="0" w:space="0" w:color="auto"/>
        <w:right w:val="none" w:sz="0" w:space="0" w:color="auto"/>
      </w:divBdr>
      <w:divsChild>
        <w:div w:id="1112092504">
          <w:marLeft w:val="0"/>
          <w:marRight w:val="497"/>
          <w:marTop w:val="497"/>
          <w:marBottom w:val="0"/>
          <w:divBdr>
            <w:top w:val="none" w:sz="0" w:space="0" w:color="auto"/>
            <w:left w:val="none" w:sz="0" w:space="0" w:color="auto"/>
            <w:bottom w:val="none" w:sz="0" w:space="0" w:color="auto"/>
            <w:right w:val="none" w:sz="0" w:space="0" w:color="auto"/>
          </w:divBdr>
          <w:divsChild>
            <w:div w:id="1568955367">
              <w:marLeft w:val="0"/>
              <w:marRight w:val="0"/>
              <w:marTop w:val="0"/>
              <w:marBottom w:val="0"/>
              <w:divBdr>
                <w:top w:val="none" w:sz="0" w:space="0" w:color="auto"/>
                <w:left w:val="none" w:sz="0" w:space="0" w:color="auto"/>
                <w:bottom w:val="none" w:sz="0" w:space="0" w:color="auto"/>
                <w:right w:val="none" w:sz="0" w:space="0" w:color="auto"/>
              </w:divBdr>
            </w:div>
          </w:divsChild>
        </w:div>
        <w:div w:id="613026709">
          <w:marLeft w:val="0"/>
          <w:marRight w:val="0"/>
          <w:marTop w:val="0"/>
          <w:marBottom w:val="0"/>
          <w:divBdr>
            <w:top w:val="none" w:sz="0" w:space="0" w:color="auto"/>
            <w:left w:val="none" w:sz="0" w:space="0" w:color="auto"/>
            <w:bottom w:val="none" w:sz="0" w:space="0" w:color="auto"/>
            <w:right w:val="none" w:sz="0" w:space="0" w:color="auto"/>
          </w:divBdr>
        </w:div>
      </w:divsChild>
    </w:div>
    <w:div w:id="1792281568">
      <w:bodyDiv w:val="1"/>
      <w:marLeft w:val="0"/>
      <w:marRight w:val="0"/>
      <w:marTop w:val="0"/>
      <w:marBottom w:val="0"/>
      <w:divBdr>
        <w:top w:val="none" w:sz="0" w:space="0" w:color="auto"/>
        <w:left w:val="none" w:sz="0" w:space="0" w:color="auto"/>
        <w:bottom w:val="none" w:sz="0" w:space="0" w:color="auto"/>
        <w:right w:val="none" w:sz="0" w:space="0" w:color="auto"/>
      </w:divBdr>
      <w:divsChild>
        <w:div w:id="99450020">
          <w:marLeft w:val="0"/>
          <w:marRight w:val="497"/>
          <w:marTop w:val="497"/>
          <w:marBottom w:val="0"/>
          <w:divBdr>
            <w:top w:val="none" w:sz="0" w:space="0" w:color="auto"/>
            <w:left w:val="none" w:sz="0" w:space="0" w:color="auto"/>
            <w:bottom w:val="none" w:sz="0" w:space="0" w:color="auto"/>
            <w:right w:val="none" w:sz="0" w:space="0" w:color="auto"/>
          </w:divBdr>
          <w:divsChild>
            <w:div w:id="1816726012">
              <w:marLeft w:val="0"/>
              <w:marRight w:val="0"/>
              <w:marTop w:val="0"/>
              <w:marBottom w:val="0"/>
              <w:divBdr>
                <w:top w:val="none" w:sz="0" w:space="0" w:color="auto"/>
                <w:left w:val="none" w:sz="0" w:space="0" w:color="auto"/>
                <w:bottom w:val="none" w:sz="0" w:space="0" w:color="auto"/>
                <w:right w:val="none" w:sz="0" w:space="0" w:color="auto"/>
              </w:divBdr>
            </w:div>
          </w:divsChild>
        </w:div>
        <w:div w:id="16722952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761</Words>
  <Characters>4342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Workstation</cp:lastModifiedBy>
  <cp:revision>16</cp:revision>
  <dcterms:created xsi:type="dcterms:W3CDTF">2015-12-09T06:04:00Z</dcterms:created>
  <dcterms:modified xsi:type="dcterms:W3CDTF">2015-12-10T13:17:00Z</dcterms:modified>
</cp:coreProperties>
</file>